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25" w:rsidRDefault="003B3920" w:rsidP="003B3920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А</w:t>
      </w:r>
      <w:r w:rsidR="00FE49FC">
        <w:rPr>
          <w:b/>
          <w:sz w:val="28"/>
          <w:szCs w:val="28"/>
        </w:rPr>
        <w:t>МИНИСТРАЦИЯ МУНИЦИПАЛЬНОГО ОБРАЗОВАНИЯ</w:t>
      </w:r>
    </w:p>
    <w:p w:rsidR="00E44125" w:rsidRDefault="00FE49FC" w:rsidP="003B3920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</w:pPr>
      <w:r>
        <w:rPr>
          <w:sz w:val="28"/>
        </w:rPr>
        <w:t>«МЕЛЕКЕССКИЙ РАЙОН» УЛЬЯНОВСКОЙ ОБЛАСТИ</w:t>
      </w:r>
    </w:p>
    <w:p w:rsidR="00E44125" w:rsidRDefault="00E44125" w:rsidP="003B3920">
      <w:pPr>
        <w:pStyle w:val="a0"/>
        <w:tabs>
          <w:tab w:val="left" w:pos="0"/>
        </w:tabs>
        <w:spacing w:after="0" w:line="240" w:lineRule="auto"/>
      </w:pPr>
    </w:p>
    <w:p w:rsidR="00E44125" w:rsidRPr="003B3920" w:rsidRDefault="00FE49FC" w:rsidP="003B3920">
      <w:pPr>
        <w:pStyle w:val="a0"/>
        <w:spacing w:after="0" w:line="240" w:lineRule="auto"/>
        <w:ind w:right="-99"/>
        <w:jc w:val="center"/>
        <w:rPr>
          <w:sz w:val="32"/>
          <w:szCs w:val="32"/>
        </w:rPr>
      </w:pPr>
      <w:r w:rsidRPr="003B3920">
        <w:rPr>
          <w:b/>
          <w:sz w:val="32"/>
          <w:szCs w:val="32"/>
        </w:rPr>
        <w:t>П О С Т А Н О В Л Е Н И Е</w:t>
      </w:r>
    </w:p>
    <w:p w:rsidR="00E44125" w:rsidRDefault="00E44125" w:rsidP="003B3920">
      <w:pPr>
        <w:pStyle w:val="a0"/>
        <w:spacing w:after="0" w:line="240" w:lineRule="auto"/>
        <w:ind w:right="-99"/>
        <w:jc w:val="center"/>
      </w:pPr>
    </w:p>
    <w:p w:rsidR="00E44125" w:rsidRDefault="00E44125" w:rsidP="003B3920">
      <w:pPr>
        <w:pStyle w:val="a0"/>
        <w:spacing w:after="0" w:line="240" w:lineRule="auto"/>
        <w:ind w:left="2832" w:right="-99"/>
      </w:pPr>
    </w:p>
    <w:p w:rsidR="00E44125" w:rsidRPr="003B3920" w:rsidRDefault="00DD29F4" w:rsidP="003B3920">
      <w:pPr>
        <w:pStyle w:val="a0"/>
        <w:spacing w:after="0" w:line="240" w:lineRule="auto"/>
        <w:ind w:right="-99"/>
      </w:pPr>
      <w:r w:rsidRPr="00CE06B9">
        <w:rPr>
          <w:sz w:val="28"/>
          <w:szCs w:val="28"/>
        </w:rPr>
        <w:t>19.03.</w:t>
      </w:r>
      <w:r w:rsidR="00FE49FC" w:rsidRPr="003B3920">
        <w:rPr>
          <w:sz w:val="28"/>
          <w:szCs w:val="28"/>
        </w:rPr>
        <w:t>2015 г.</w:t>
      </w:r>
      <w:r w:rsidR="00FE49FC" w:rsidRPr="003B3920">
        <w:rPr>
          <w:sz w:val="28"/>
          <w:szCs w:val="28"/>
        </w:rPr>
        <w:tab/>
      </w:r>
      <w:r w:rsidR="00FE49FC" w:rsidRPr="003B3920">
        <w:rPr>
          <w:sz w:val="28"/>
          <w:szCs w:val="28"/>
        </w:rPr>
        <w:tab/>
      </w:r>
      <w:r w:rsidR="00FE49FC" w:rsidRPr="003B3920">
        <w:rPr>
          <w:sz w:val="28"/>
          <w:szCs w:val="28"/>
        </w:rPr>
        <w:tab/>
      </w:r>
      <w:r w:rsidR="00FE49FC" w:rsidRPr="003B3920">
        <w:rPr>
          <w:sz w:val="28"/>
          <w:szCs w:val="28"/>
        </w:rPr>
        <w:tab/>
        <w:t xml:space="preserve">                     </w:t>
      </w:r>
      <w:r w:rsidR="003B3920">
        <w:rPr>
          <w:sz w:val="28"/>
          <w:szCs w:val="28"/>
        </w:rPr>
        <w:t xml:space="preserve">                         </w:t>
      </w:r>
      <w:r w:rsidR="00FE49FC" w:rsidRPr="003B3920">
        <w:rPr>
          <w:sz w:val="28"/>
          <w:szCs w:val="28"/>
        </w:rPr>
        <w:t xml:space="preserve">   </w:t>
      </w:r>
      <w:r w:rsidR="00FE49FC">
        <w:rPr>
          <w:sz w:val="28"/>
          <w:szCs w:val="28"/>
        </w:rPr>
        <w:t xml:space="preserve">         </w:t>
      </w:r>
      <w:r w:rsidR="00FE49FC" w:rsidRPr="003B3920">
        <w:rPr>
          <w:sz w:val="28"/>
          <w:szCs w:val="28"/>
        </w:rPr>
        <w:t xml:space="preserve">№  </w:t>
      </w:r>
      <w:r>
        <w:rPr>
          <w:sz w:val="28"/>
          <w:szCs w:val="28"/>
        </w:rPr>
        <w:t>211</w:t>
      </w:r>
    </w:p>
    <w:p w:rsidR="00E44125" w:rsidRPr="003B3920" w:rsidRDefault="00E44125" w:rsidP="003B3920">
      <w:pPr>
        <w:pStyle w:val="a0"/>
        <w:spacing w:after="0" w:line="240" w:lineRule="auto"/>
        <w:ind w:right="-99"/>
      </w:pPr>
    </w:p>
    <w:p w:rsidR="00E44125" w:rsidRDefault="00FE49FC" w:rsidP="003B3920">
      <w:pPr>
        <w:pStyle w:val="a0"/>
        <w:spacing w:after="0" w:line="240" w:lineRule="auto"/>
        <w:jc w:val="center"/>
      </w:pPr>
      <w:r>
        <w:rPr>
          <w:sz w:val="28"/>
          <w:szCs w:val="28"/>
        </w:rPr>
        <w:t>г. Димитровград</w:t>
      </w:r>
    </w:p>
    <w:p w:rsidR="00E44125" w:rsidRDefault="00E44125" w:rsidP="003B3920">
      <w:pPr>
        <w:pStyle w:val="a0"/>
        <w:spacing w:after="0" w:line="240" w:lineRule="auto"/>
      </w:pPr>
    </w:p>
    <w:p w:rsidR="00E44125" w:rsidRDefault="00FE49FC" w:rsidP="003B3920">
      <w:pPr>
        <w:pStyle w:val="a0"/>
        <w:spacing w:after="0" w:line="240" w:lineRule="auto"/>
        <w:jc w:val="center"/>
      </w:pPr>
      <w:r>
        <w:rPr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bookmarkStart w:id="0" w:name="__DdeLink__1172_714932771"/>
      <w:r>
        <w:rPr>
          <w:b/>
          <w:sz w:val="28"/>
          <w:szCs w:val="28"/>
        </w:rPr>
        <w:t xml:space="preserve"> «Мелекесский район»</w:t>
      </w:r>
      <w:bookmarkEnd w:id="0"/>
      <w:r>
        <w:rPr>
          <w:b/>
          <w:sz w:val="28"/>
          <w:szCs w:val="28"/>
        </w:rPr>
        <w:t xml:space="preserve"> Ульяновской области</w:t>
      </w:r>
    </w:p>
    <w:p w:rsidR="00E44125" w:rsidRDefault="00E44125" w:rsidP="003B3920">
      <w:pPr>
        <w:pStyle w:val="a0"/>
        <w:spacing w:after="0" w:line="240" w:lineRule="auto"/>
        <w:jc w:val="center"/>
      </w:pPr>
    </w:p>
    <w:p w:rsidR="00E44125" w:rsidRDefault="00FE49FC" w:rsidP="003B3920">
      <w:pPr>
        <w:pStyle w:val="ConsPlusDocList"/>
        <w:spacing w:after="0" w:line="240" w:lineRule="auto"/>
        <w:ind w:firstLine="870"/>
        <w:jc w:val="both"/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Российской Федерации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 о с т а н о в л я е т</w:t>
      </w:r>
      <w:r>
        <w:rPr>
          <w:sz w:val="28"/>
          <w:szCs w:val="28"/>
        </w:rPr>
        <w:t>:</w:t>
      </w:r>
    </w:p>
    <w:p w:rsidR="00E44125" w:rsidRDefault="00FE49FC" w:rsidP="003B3920">
      <w:pPr>
        <w:pStyle w:val="a0"/>
        <w:spacing w:after="0" w:line="240" w:lineRule="auto"/>
        <w:ind w:firstLine="870"/>
        <w:jc w:val="both"/>
      </w:pPr>
      <w:r>
        <w:rPr>
          <w:sz w:val="28"/>
          <w:szCs w:val="28"/>
        </w:rPr>
        <w:t>1.Создать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bookmarkStart w:id="1" w:name="__DdeLink__1172_71493277111"/>
      <w:r>
        <w:rPr>
          <w:sz w:val="28"/>
          <w:szCs w:val="28"/>
        </w:rPr>
        <w:t xml:space="preserve"> «Мелекесский район»</w:t>
      </w:r>
      <w:bookmarkEnd w:id="1"/>
      <w:r>
        <w:rPr>
          <w:sz w:val="28"/>
          <w:szCs w:val="28"/>
        </w:rPr>
        <w:t xml:space="preserve"> Ульяновской области .</w:t>
      </w:r>
    </w:p>
    <w:p w:rsidR="00E44125" w:rsidRDefault="00FE49FC" w:rsidP="003B3920">
      <w:pPr>
        <w:pStyle w:val="a0"/>
        <w:spacing w:after="0" w:line="240" w:lineRule="auto"/>
        <w:ind w:firstLine="810"/>
        <w:jc w:val="both"/>
      </w:pPr>
      <w:r>
        <w:rPr>
          <w:rFonts w:cs="Arial"/>
          <w:sz w:val="28"/>
          <w:szCs w:val="28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8"/>
          <w:szCs w:val="28"/>
        </w:rPr>
        <w:t xml:space="preserve">Утвердить </w:t>
      </w:r>
      <w:hyperlink r:id="rId7">
        <w:r>
          <w:rPr>
            <w:rStyle w:val="-"/>
            <w:rFonts w:cs="Arial"/>
            <w:color w:val="0000FF"/>
            <w:sz w:val="28"/>
            <w:szCs w:val="28"/>
            <w:u w:val="none"/>
          </w:rPr>
          <w:t>Положение</w:t>
        </w:r>
      </w:hyperlink>
      <w:r>
        <w:rPr>
          <w:rFonts w:cs="Arial"/>
          <w:sz w:val="28"/>
          <w:szCs w:val="28"/>
        </w:rP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образовании «Мелекесский район» Ульяновской области . (приложение).</w:t>
      </w:r>
    </w:p>
    <w:p w:rsidR="00E44125" w:rsidRDefault="00FE49FC" w:rsidP="003B3920">
      <w:pPr>
        <w:pStyle w:val="a0"/>
        <w:spacing w:after="0" w:line="240" w:lineRule="auto"/>
        <w:ind w:firstLine="795"/>
        <w:jc w:val="both"/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«Мелекесский район» в информационно-телекоммуникационной сети Интернет. </w:t>
      </w:r>
    </w:p>
    <w:p w:rsidR="00E44125" w:rsidRDefault="00FE49FC" w:rsidP="003B3920">
      <w:pPr>
        <w:pStyle w:val="a0"/>
        <w:tabs>
          <w:tab w:val="left" w:pos="915"/>
        </w:tabs>
        <w:spacing w:after="0" w:line="240" w:lineRule="auto"/>
        <w:ind w:firstLine="885"/>
        <w:jc w:val="both"/>
      </w:pPr>
      <w:r>
        <w:rPr>
          <w:sz w:val="28"/>
          <w:szCs w:val="28"/>
        </w:rPr>
        <w:t>4.</w:t>
      </w:r>
      <w:r>
        <w:rPr>
          <w:rFonts w:cs="Arial"/>
          <w:sz w:val="28"/>
          <w:szCs w:val="28"/>
        </w:rPr>
        <w:t xml:space="preserve"> Контроль за исполнением настоящего постановления возложить на начальника управления топливно-энергетических ресурсов, жилищно-коммунального хозяйства и дорожной деятельности администрации муниципального образования «Мелекесский район» (Гилметдинова С.Э.).</w:t>
      </w:r>
    </w:p>
    <w:p w:rsidR="00E44125" w:rsidRDefault="00E44125" w:rsidP="003B3920">
      <w:pPr>
        <w:pStyle w:val="ConsPlusDocList"/>
        <w:spacing w:after="0" w:line="240" w:lineRule="auto"/>
        <w:ind w:firstLine="540"/>
        <w:jc w:val="both"/>
      </w:pPr>
    </w:p>
    <w:p w:rsidR="00E44125" w:rsidRDefault="00E44125" w:rsidP="003B3920">
      <w:pPr>
        <w:pStyle w:val="ConsPlusDocList"/>
        <w:spacing w:after="0" w:line="240" w:lineRule="auto"/>
        <w:ind w:firstLine="15"/>
        <w:jc w:val="both"/>
      </w:pP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rFonts w:cs="Arial"/>
          <w:sz w:val="28"/>
          <w:szCs w:val="28"/>
        </w:rPr>
        <w:t>Глава администрации                                                                  С.В. Тойгильдин</w:t>
      </w:r>
    </w:p>
    <w:p w:rsidR="00E44125" w:rsidRDefault="00E44125" w:rsidP="003B3920">
      <w:pPr>
        <w:pStyle w:val="ac"/>
        <w:spacing w:before="0" w:after="0" w:line="240" w:lineRule="auto"/>
        <w:jc w:val="right"/>
      </w:pPr>
    </w:p>
    <w:p w:rsidR="00E44125" w:rsidRPr="003B3920" w:rsidRDefault="00FE49FC" w:rsidP="003B3920">
      <w:pPr>
        <w:pStyle w:val="a0"/>
        <w:spacing w:after="0" w:line="240" w:lineRule="auto"/>
        <w:jc w:val="right"/>
      </w:pPr>
      <w:r w:rsidRPr="003B3920">
        <w:rPr>
          <w:shd w:val="clear" w:color="auto" w:fill="FFFFFF"/>
        </w:rPr>
        <w:lastRenderedPageBreak/>
        <w:t xml:space="preserve">Приложение </w:t>
      </w:r>
    </w:p>
    <w:p w:rsidR="00E44125" w:rsidRPr="003B3920" w:rsidRDefault="00FE49FC" w:rsidP="003B3920">
      <w:pPr>
        <w:pStyle w:val="a0"/>
        <w:spacing w:after="0" w:line="240" w:lineRule="auto"/>
        <w:jc w:val="right"/>
      </w:pPr>
      <w:r w:rsidRPr="003B3920">
        <w:t xml:space="preserve">к постановлению </w:t>
      </w:r>
      <w:r w:rsidR="003B3920">
        <w:t>а</w:t>
      </w:r>
      <w:r w:rsidRPr="003B3920">
        <w:t>дминистрации</w:t>
      </w:r>
    </w:p>
    <w:p w:rsidR="00E44125" w:rsidRPr="003B3920" w:rsidRDefault="00FE49FC" w:rsidP="003B3920">
      <w:pPr>
        <w:pStyle w:val="a0"/>
        <w:spacing w:after="0" w:line="240" w:lineRule="auto"/>
        <w:jc w:val="right"/>
      </w:pPr>
      <w:r w:rsidRPr="003B3920">
        <w:t>муниципального образования</w:t>
      </w:r>
    </w:p>
    <w:p w:rsidR="00E44125" w:rsidRPr="003B3920" w:rsidRDefault="00FE49FC" w:rsidP="003B3920">
      <w:pPr>
        <w:pStyle w:val="a0"/>
        <w:spacing w:after="0" w:line="240" w:lineRule="auto"/>
        <w:jc w:val="right"/>
      </w:pPr>
      <w:r w:rsidRPr="003B3920">
        <w:rPr>
          <w:rFonts w:cs="Arial"/>
        </w:rPr>
        <w:t xml:space="preserve">«Мелекесский район» </w:t>
      </w:r>
    </w:p>
    <w:p w:rsidR="00E44125" w:rsidRPr="003B3920" w:rsidRDefault="00697DD4" w:rsidP="003B3920">
      <w:pPr>
        <w:pStyle w:val="a0"/>
        <w:spacing w:after="0" w:line="240" w:lineRule="auto"/>
        <w:jc w:val="right"/>
      </w:pPr>
      <w:r>
        <w:t>о</w:t>
      </w:r>
      <w:r w:rsidR="003B3920">
        <w:t>т</w:t>
      </w:r>
      <w:r>
        <w:t xml:space="preserve"> 19.03.2015 </w:t>
      </w:r>
      <w:r w:rsidR="00FE49FC" w:rsidRPr="003B3920">
        <w:t xml:space="preserve">N  </w:t>
      </w:r>
      <w:r>
        <w:t>211</w:t>
      </w:r>
      <w:r w:rsidR="00FE49FC" w:rsidRPr="003B3920">
        <w:t xml:space="preserve">      </w:t>
      </w:r>
    </w:p>
    <w:p w:rsidR="00E44125" w:rsidRDefault="00FE49FC" w:rsidP="003B3920">
      <w:pPr>
        <w:pStyle w:val="a0"/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Положение </w:t>
      </w:r>
    </w:p>
    <w:p w:rsidR="00E44125" w:rsidRDefault="00FE49FC" w:rsidP="003B3920">
      <w:pPr>
        <w:pStyle w:val="a0"/>
        <w:spacing w:after="0" w:line="240" w:lineRule="auto"/>
        <w:jc w:val="center"/>
      </w:pPr>
      <w:r>
        <w:rPr>
          <w:rFonts w:cs="Arial"/>
          <w:b/>
          <w:bCs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образовании «Мелекесский район» Ульяновской области </w:t>
      </w:r>
    </w:p>
    <w:p w:rsidR="00E44125" w:rsidRDefault="00E44125" w:rsidP="003B3920">
      <w:pPr>
        <w:pStyle w:val="a0"/>
        <w:spacing w:after="0" w:line="240" w:lineRule="auto"/>
        <w:jc w:val="center"/>
      </w:pPr>
    </w:p>
    <w:p w:rsidR="00E44125" w:rsidRDefault="00FE49FC" w:rsidP="003B3920">
      <w:pPr>
        <w:pStyle w:val="a0"/>
        <w:spacing w:after="0" w:line="240" w:lineRule="auto"/>
        <w:ind w:firstLine="570"/>
      </w:pPr>
      <w:r>
        <w:rPr>
          <w:sz w:val="28"/>
          <w:szCs w:val="28"/>
        </w:rPr>
        <w:t>1. Общие положения</w:t>
      </w:r>
    </w:p>
    <w:p w:rsidR="00E44125" w:rsidRDefault="00FE49FC" w:rsidP="003B3920">
      <w:pPr>
        <w:pStyle w:val="a0"/>
        <w:spacing w:after="0" w:line="240" w:lineRule="auto"/>
        <w:ind w:firstLine="570"/>
        <w:jc w:val="both"/>
      </w:pPr>
      <w:r>
        <w:rPr>
          <w:sz w:val="28"/>
          <w:szCs w:val="28"/>
        </w:rPr>
        <w:t>1.1. Межведомственная комиссия по оценке жилых помещений жилищного фонда муниципального образования «Мелекесский район» Ульяновской области (далее - Комиссия) создается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E44125" w:rsidRDefault="00FE49FC" w:rsidP="003B3920">
      <w:pPr>
        <w:pStyle w:val="a0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1.2. Комиссия в своей деятельности руководствуется  Жилищным </w:t>
      </w:r>
      <w:hyperlink r:id="rId8">
        <w:r>
          <w:rPr>
            <w:rStyle w:val="-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9">
        <w:r>
          <w:rPr>
            <w:rStyle w:val="-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8"/>
          <w:szCs w:val="28"/>
        </w:rPr>
        <w:t xml:space="preserve">от 28 января 2006 г. N 47 </w:t>
      </w:r>
      <w:r>
        <w:rPr>
          <w:sz w:val="28"/>
          <w:szCs w:val="28"/>
        </w:rPr>
        <w:t xml:space="preserve">«Об утверждении Положения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(далее – Положение утвержденное Правительством РФ), иными нормативными правовыми актами Российской Федерации. </w:t>
      </w:r>
    </w:p>
    <w:p w:rsidR="00E44125" w:rsidRDefault="00FE49FC" w:rsidP="003B3920">
      <w:pPr>
        <w:pStyle w:val="a0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1.3. Комиссии </w:t>
      </w:r>
      <w:r>
        <w:rPr>
          <w:rFonts w:eastAsia="Arial" w:cs="Arial"/>
          <w:sz w:val="28"/>
          <w:szCs w:val="28"/>
        </w:rPr>
        <w:t>создается для оценки соответствия</w:t>
      </w:r>
      <w:r>
        <w:rPr>
          <w:sz w:val="28"/>
          <w:szCs w:val="28"/>
        </w:rPr>
        <w:t xml:space="preserve"> частных жилых помещений, находящихся на территории муниципального образования «Мелекесский район»для проживания граждан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8"/>
          <w:szCs w:val="28"/>
        </w:rPr>
        <w:t>а также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44125" w:rsidRDefault="00FE49FC" w:rsidP="003B3920">
      <w:pPr>
        <w:pStyle w:val="a0"/>
        <w:spacing w:after="0" w:line="240" w:lineRule="auto"/>
        <w:ind w:firstLine="570"/>
      </w:pPr>
      <w:r>
        <w:rPr>
          <w:sz w:val="28"/>
          <w:szCs w:val="28"/>
        </w:rPr>
        <w:t>2. Состав комиссии</w:t>
      </w:r>
    </w:p>
    <w:p w:rsidR="00E44125" w:rsidRDefault="00FE49FC" w:rsidP="003B3920">
      <w:pPr>
        <w:pStyle w:val="a0"/>
        <w:spacing w:after="0" w:line="240" w:lineRule="auto"/>
        <w:ind w:firstLine="570"/>
      </w:pPr>
      <w:r>
        <w:rPr>
          <w:sz w:val="28"/>
          <w:szCs w:val="28"/>
        </w:rPr>
        <w:t>2.1. Состав Комиссия утверждается постановлением администрации муниципального образования «Мелекесский район»  Ульяновской области.</w:t>
      </w:r>
    </w:p>
    <w:p w:rsidR="00E44125" w:rsidRDefault="00FE49FC" w:rsidP="003B3920">
      <w:pPr>
        <w:pStyle w:val="a0"/>
        <w:spacing w:after="0" w:line="240" w:lineRule="auto"/>
        <w:ind w:firstLine="570"/>
      </w:pPr>
      <w:r>
        <w:rPr>
          <w:sz w:val="28"/>
          <w:szCs w:val="28"/>
        </w:rPr>
        <w:t xml:space="preserve">В состав Комиссии включаются: </w:t>
      </w:r>
    </w:p>
    <w:p w:rsidR="00E44125" w:rsidRDefault="00FE49FC" w:rsidP="003B3920">
      <w:pPr>
        <w:pStyle w:val="a0"/>
        <w:spacing w:after="0" w:line="240" w:lineRule="auto"/>
        <w:ind w:firstLine="570"/>
        <w:jc w:val="both"/>
      </w:pPr>
      <w:r>
        <w:rPr>
          <w:sz w:val="28"/>
          <w:szCs w:val="28"/>
        </w:rPr>
        <w:t>2.1.1. представители администрации муниципального образования «Мелекесский район»;</w:t>
      </w:r>
    </w:p>
    <w:p w:rsidR="00E44125" w:rsidRDefault="00FE49FC" w:rsidP="003B3920">
      <w:pPr>
        <w:pStyle w:val="a0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2.1.2. </w:t>
      </w:r>
      <w:r>
        <w:rPr>
          <w:rFonts w:eastAsia="Arial" w:cs="Arial"/>
          <w:sz w:val="28"/>
          <w:szCs w:val="28"/>
        </w:rPr>
        <w:t>В состав комиссии включаются также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представители органов, уполномоченных на проведение регионального жилищного надзора (муниципального жилищного контроля),</w:t>
      </w:r>
      <w:r>
        <w:rPr>
          <w:sz w:val="28"/>
          <w:szCs w:val="28"/>
        </w:rPr>
        <w:t>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8"/>
          <w:szCs w:val="28"/>
        </w:rPr>
        <w:t>(далее - органы государственного надзора (контроля)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на проведение инвентаризации и регистрации объектов недвижимости,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8"/>
          <w:szCs w:val="28"/>
        </w:rPr>
        <w:t>находящихся в городских и сельских поселениях,</w:t>
      </w:r>
      <w:r>
        <w:rPr>
          <w:sz w:val="28"/>
          <w:szCs w:val="28"/>
        </w:rPr>
        <w:t xml:space="preserve"> в необходимых случаях органов архитектуры, градостроительства и соответствующих организаций, представители жилищной инспекции.</w:t>
      </w:r>
    </w:p>
    <w:p w:rsidR="00E44125" w:rsidRDefault="00FE49FC" w:rsidP="003B3920">
      <w:pPr>
        <w:pStyle w:val="a0"/>
        <w:spacing w:after="0" w:line="240" w:lineRule="auto"/>
        <w:ind w:firstLine="570"/>
        <w:jc w:val="both"/>
      </w:pPr>
      <w:r>
        <w:rPr>
          <w:sz w:val="28"/>
          <w:szCs w:val="28"/>
        </w:rPr>
        <w:t>2.2.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>2.3. Председателем Комиссии назначается должностное лицо администрации муниципального образования «Мелекесский район».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>3. Организация деятельности Комиссии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>3.1. Основной формой работы Комиссии является заседание. Заседание Комиссии оформляется протоколом.</w:t>
      </w:r>
    </w:p>
    <w:p w:rsidR="00E44125" w:rsidRDefault="00FE49FC" w:rsidP="003B3920">
      <w:pPr>
        <w:pStyle w:val="a0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3.2. 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</w:t>
      </w:r>
      <w:hyperlink r:id="rId10">
        <w:r>
          <w:rPr>
            <w:rStyle w:val="-"/>
            <w:color w:val="0000FF"/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>3.3.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>3.4. По результатам работы Комиссия принимает одно из следующих решений: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утвержденным Правительством РФ требованиями и после их завершения - о продолжении процедуры оценки;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о признании многоквартирного дома аварийным и подлежащим сносу;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о признании многоквартирного дома аварийным и подлежащим реконструкции;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о проведении дополнительного обследования оцениваемого помещения;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о признании частных жилых помещений, находящихся на территории  муниципального образования «Мелекесский район»Ульяновской области, пригодными (непригодными) для проживания граждан.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lastRenderedPageBreak/>
        <w:t xml:space="preserve">3.5. Решение принимается большинством голосов членов комиссии </w:t>
      </w:r>
      <w:r>
        <w:rPr>
          <w:rFonts w:eastAsia="Arial" w:cs="Arial"/>
          <w:sz w:val="28"/>
          <w:szCs w:val="28"/>
        </w:rPr>
        <w:t>и оформляется в виде заключения.</w:t>
      </w:r>
      <w:r>
        <w:rPr>
          <w:sz w:val="28"/>
          <w:szCs w:val="28"/>
        </w:rPr>
        <w:t xml:space="preserve">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3.6. По окончании работы Комиссия составляет в 3 экземплярах заключение о признании помещения пригодным (непригодным) для постоянного проживания по форме </w:t>
      </w:r>
      <w:hyperlink r:id="rId11">
        <w:r>
          <w:rPr>
            <w:rStyle w:val="-"/>
            <w:sz w:val="28"/>
            <w:szCs w:val="28"/>
            <w:u w:val="none"/>
            <w:shd w:val="clear" w:color="auto" w:fill="FFFFFF"/>
          </w:rPr>
          <w:t xml:space="preserve">(приложение № 1) </w:t>
        </w:r>
      </w:hyperlink>
      <w:r>
        <w:rPr>
          <w:sz w:val="28"/>
          <w:szCs w:val="28"/>
          <w:shd w:val="clear" w:color="auto" w:fill="FFFFFF"/>
        </w:rPr>
        <w:t>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>3.7. В случае обследования помещения Комиссия составляет в 3 экземплярах акт обследования помещения по форме (</w:t>
      </w:r>
      <w:hyperlink r:id="rId12">
        <w:r>
          <w:rPr>
            <w:rStyle w:val="-"/>
            <w:sz w:val="28"/>
            <w:szCs w:val="28"/>
            <w:u w:val="none"/>
          </w:rPr>
          <w:t xml:space="preserve">приложение № 2) </w:t>
        </w:r>
      </w:hyperlink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На основании полученного заключения администрация   муниципального образования принимает решение и издает </w:t>
      </w: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3.8. </w:t>
      </w:r>
      <w:r>
        <w:rPr>
          <w:rFonts w:eastAsia="Arial" w:cs="Arial"/>
          <w:sz w:val="28"/>
          <w:szCs w:val="28"/>
        </w:rPr>
        <w:t>По окончании работы комиссия составляет в 3 экземплярах заключение о признании помещения пригодным (непригодным) для постоянного проживания по форме (</w:t>
      </w:r>
      <w:hyperlink r:id="rId13">
        <w:r>
          <w:rPr>
            <w:rStyle w:val="-"/>
            <w:rFonts w:eastAsia="Arial"/>
            <w:sz w:val="28"/>
            <w:szCs w:val="28"/>
            <w:u w:val="none"/>
          </w:rPr>
          <w:t> приложение № 1</w:t>
        </w:r>
      </w:hyperlink>
      <w:r>
        <w:rPr>
          <w:rFonts w:eastAsia="Arial"/>
          <w:sz w:val="28"/>
          <w:szCs w:val="28"/>
        </w:rPr>
        <w:t>).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Комиссия направляет по 1 экземпляру </w:t>
      </w:r>
      <w:r>
        <w:rPr>
          <w:b/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 заключения Комиссии заявителю.</w:t>
      </w:r>
    </w:p>
    <w:p w:rsidR="00E44125" w:rsidRDefault="00FE49FC" w:rsidP="003B3920">
      <w:pPr>
        <w:pStyle w:val="a0"/>
        <w:spacing w:after="0" w:line="240" w:lineRule="auto"/>
        <w:ind w:firstLine="585"/>
        <w:jc w:val="both"/>
      </w:pPr>
      <w:r>
        <w:rPr>
          <w:sz w:val="28"/>
          <w:szCs w:val="28"/>
        </w:rPr>
        <w:t>3.9.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8"/>
          <w:szCs w:val="28"/>
        </w:rPr>
        <w:t xml:space="preserve">Комиссия в 5-дневный срок со дня принятия решения, предусмотренного </w:t>
      </w:r>
      <w:hyperlink r:id="rId14">
        <w:r>
          <w:rPr>
            <w:rStyle w:val="-"/>
            <w:rFonts w:eastAsia="Arial" w:cs="Arial"/>
            <w:color w:val="0000FF"/>
            <w:sz w:val="28"/>
            <w:szCs w:val="28"/>
            <w:u w:val="none"/>
          </w:rPr>
          <w:t xml:space="preserve">пунктом </w:t>
        </w:r>
      </w:hyperlink>
      <w:r>
        <w:rPr>
          <w:rFonts w:eastAsia="Arial" w:cs="Arial"/>
          <w:color w:val="0000FF"/>
          <w:sz w:val="28"/>
          <w:szCs w:val="28"/>
        </w:rPr>
        <w:t>3.7.</w:t>
      </w:r>
      <w:r>
        <w:rPr>
          <w:rFonts w:eastAsia="Arial" w:cs="Arial"/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3.10.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5">
        <w:r>
          <w:rPr>
            <w:rStyle w:val="-"/>
            <w:sz w:val="28"/>
            <w:szCs w:val="28"/>
            <w:u w:val="none"/>
          </w:rPr>
          <w:t>приложению № 1</w:t>
        </w:r>
      </w:hyperlink>
      <w:r>
        <w:rPr>
          <w:sz w:val="28"/>
          <w:szCs w:val="28"/>
        </w:rPr>
        <w:t xml:space="preserve"> Положения утвержденного Правительством РФ и в 5-дневный срок направляет 1 экземпляр в администрацию муниципального образования, второй экземпляр заявителю (третий экземпляр остается в деле, сформированном комиссией).</w:t>
      </w:r>
    </w:p>
    <w:p w:rsidR="00E44125" w:rsidRDefault="00FE49FC" w:rsidP="003B3920">
      <w:pPr>
        <w:pStyle w:val="a0"/>
        <w:spacing w:after="0" w:line="240" w:lineRule="auto"/>
        <w:ind w:firstLine="708"/>
        <w:jc w:val="both"/>
      </w:pPr>
      <w:r>
        <w:rPr>
          <w:sz w:val="28"/>
          <w:szCs w:val="28"/>
        </w:rPr>
        <w:lastRenderedPageBreak/>
        <w:t>3.11. Решение администрации  муниципального образования может быть обжаловано заинтересованными лицами в судебном порядке.</w:t>
      </w:r>
    </w:p>
    <w:p w:rsidR="00E44125" w:rsidRDefault="00FE49FC" w:rsidP="003B3920">
      <w:pPr>
        <w:pStyle w:val="a0"/>
        <w:spacing w:after="0" w:line="240" w:lineRule="auto"/>
        <w:ind w:firstLine="585"/>
        <w:jc w:val="both"/>
      </w:pPr>
      <w:r>
        <w:rPr>
          <w:sz w:val="28"/>
          <w:szCs w:val="28"/>
        </w:rPr>
        <w:t>4. Полномочия Комиссии</w:t>
      </w:r>
    </w:p>
    <w:p w:rsidR="00E44125" w:rsidRDefault="00FE49FC" w:rsidP="003B3920">
      <w:pPr>
        <w:pStyle w:val="a0"/>
        <w:spacing w:after="0" w:line="240" w:lineRule="auto"/>
        <w:ind w:firstLine="810"/>
        <w:jc w:val="both"/>
      </w:pPr>
      <w:r>
        <w:rPr>
          <w:sz w:val="28"/>
          <w:szCs w:val="28"/>
        </w:rPr>
        <w:t>Процедура проведения оценки соответствия помещения установленным в Положении утвержденным Правительством РФ требованиям включает:</w:t>
      </w:r>
    </w:p>
    <w:p w:rsidR="00E44125" w:rsidRDefault="00FE49FC" w:rsidP="003B3920">
      <w:pPr>
        <w:pStyle w:val="a0"/>
        <w:spacing w:after="0" w:line="240" w:lineRule="auto"/>
        <w:ind w:firstLine="810"/>
        <w:jc w:val="both"/>
      </w:pPr>
      <w:r>
        <w:rPr>
          <w:sz w:val="28"/>
          <w:szCs w:val="28"/>
        </w:rPr>
        <w:t>-прием и рассмотрение заявления и прилагаемых к нему обосновывающих документов;</w:t>
      </w:r>
    </w:p>
    <w:p w:rsidR="00E44125" w:rsidRDefault="00FE49FC" w:rsidP="003B3920">
      <w:pPr>
        <w:pStyle w:val="a0"/>
        <w:spacing w:after="0" w:line="240" w:lineRule="auto"/>
        <w:ind w:firstLine="810"/>
        <w:jc w:val="both"/>
      </w:pPr>
      <w:r>
        <w:rPr>
          <w:sz w:val="28"/>
          <w:szCs w:val="28"/>
        </w:rPr>
        <w:t xml:space="preserve">-определение перечня дополнительных документов (заключения </w:t>
      </w:r>
      <w:r>
        <w:rPr>
          <w:rFonts w:eastAsia="Arial" w:cs="Arial"/>
          <w:sz w:val="28"/>
          <w:szCs w:val="28"/>
        </w:rPr>
        <w:t xml:space="preserve">(акты) </w:t>
      </w:r>
      <w:r>
        <w:rPr>
          <w:sz w:val="28"/>
          <w:szCs w:val="28"/>
        </w:rPr>
        <w:t xml:space="preserve">соответствующих </w:t>
      </w:r>
      <w:r>
        <w:rPr>
          <w:rFonts w:eastAsia="Arial" w:cs="Arial"/>
          <w:sz w:val="28"/>
          <w:szCs w:val="28"/>
        </w:rPr>
        <w:t>органов государственного надзора (контроля),</w:t>
      </w:r>
      <w:r>
        <w:rPr>
          <w:sz w:val="28"/>
          <w:szCs w:val="28"/>
        </w:rPr>
        <w:t>, заключение проектно-изыскательской организации по результатам обследования элементов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</w:t>
      </w:r>
      <w:r>
        <w:rPr>
          <w:rFonts w:eastAsia="Arial" w:cs="Arial"/>
          <w:sz w:val="28"/>
          <w:szCs w:val="28"/>
        </w:rPr>
        <w:t>установленным в настоящем Положении требованиям;</w:t>
      </w:r>
    </w:p>
    <w:p w:rsidR="00E44125" w:rsidRDefault="00FE49FC" w:rsidP="003B3920">
      <w:pPr>
        <w:pStyle w:val="a0"/>
        <w:spacing w:after="0" w:line="240" w:lineRule="auto"/>
        <w:ind w:firstLine="810"/>
        <w:jc w:val="both"/>
      </w:pPr>
      <w:r>
        <w:rPr>
          <w:sz w:val="28"/>
          <w:szCs w:val="28"/>
        </w:rPr>
        <w:t>-определение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44125" w:rsidRDefault="00FE49FC" w:rsidP="003B3920">
      <w:pPr>
        <w:pStyle w:val="a0"/>
        <w:spacing w:after="0" w:line="240" w:lineRule="auto"/>
        <w:ind w:firstLine="810"/>
        <w:jc w:val="both"/>
      </w:pPr>
      <w:r>
        <w:rPr>
          <w:sz w:val="28"/>
          <w:szCs w:val="28"/>
        </w:rPr>
        <w:t>- работу Комиссии по оценке пригодности (непригодности) жилых помещений для постоянного проживания;</w:t>
      </w:r>
    </w:p>
    <w:p w:rsidR="00E44125" w:rsidRDefault="00FE49FC" w:rsidP="003B3920">
      <w:pPr>
        <w:pStyle w:val="a0"/>
        <w:spacing w:after="0" w:line="240" w:lineRule="auto"/>
        <w:ind w:firstLine="810"/>
        <w:jc w:val="both"/>
      </w:pPr>
      <w:r>
        <w:rPr>
          <w:sz w:val="28"/>
          <w:szCs w:val="28"/>
        </w:rPr>
        <w:t>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E44125" w:rsidRDefault="00FE49FC" w:rsidP="003B3920">
      <w:pPr>
        <w:pStyle w:val="a0"/>
        <w:spacing w:after="0" w:line="240" w:lineRule="auto"/>
        <w:ind w:firstLine="810"/>
        <w:jc w:val="both"/>
      </w:pPr>
      <w:r>
        <w:rPr>
          <w:sz w:val="28"/>
          <w:szCs w:val="28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E44125" w:rsidRDefault="00FE49FC" w:rsidP="003B3920">
      <w:pPr>
        <w:pStyle w:val="ConsPlusDocList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- принятие соответствующего решения администрацией  муниципального образования «Мелекесский район» по итогам работы межведомственной комиссии;</w:t>
      </w:r>
    </w:p>
    <w:p w:rsidR="00E44125" w:rsidRDefault="00FE49FC" w:rsidP="003B3920">
      <w:pPr>
        <w:pStyle w:val="a0"/>
        <w:spacing w:after="0" w:line="240" w:lineRule="auto"/>
        <w:ind w:firstLine="810"/>
        <w:jc w:val="both"/>
      </w:pPr>
      <w:r>
        <w:rPr>
          <w:sz w:val="28"/>
          <w:szCs w:val="28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E44125" w:rsidRDefault="00FE49FC" w:rsidP="003B3920">
      <w:pPr>
        <w:pStyle w:val="a0"/>
        <w:spacing w:after="0" w:line="240" w:lineRule="auto"/>
        <w:ind w:firstLine="570"/>
        <w:jc w:val="both"/>
      </w:pPr>
      <w:r>
        <w:rPr>
          <w:sz w:val="28"/>
          <w:szCs w:val="28"/>
        </w:rPr>
        <w:t>5. Полномочия администрации  муниципального образования</w:t>
      </w:r>
    </w:p>
    <w:p w:rsidR="00E44125" w:rsidRDefault="00FE49FC" w:rsidP="003B3920">
      <w:pPr>
        <w:pStyle w:val="a0"/>
        <w:spacing w:after="0" w:line="240" w:lineRule="auto"/>
        <w:ind w:firstLine="555"/>
        <w:jc w:val="both"/>
      </w:pPr>
      <w:r>
        <w:rPr>
          <w:sz w:val="28"/>
          <w:szCs w:val="28"/>
        </w:rPr>
        <w:t>5.1. Создание Комиссии и утверждение ее состава.</w:t>
      </w:r>
    </w:p>
    <w:p w:rsidR="00E44125" w:rsidRDefault="00FE49FC" w:rsidP="003B3920">
      <w:pPr>
        <w:pStyle w:val="a0"/>
        <w:spacing w:after="0" w:line="240" w:lineRule="auto"/>
        <w:ind w:firstLine="555"/>
        <w:jc w:val="both"/>
      </w:pPr>
      <w:r>
        <w:rPr>
          <w:sz w:val="28"/>
          <w:szCs w:val="28"/>
        </w:rPr>
        <w:t>5.2. Принятие решения и издание постановления о внесении изменений в состав Комиссии.</w:t>
      </w:r>
    </w:p>
    <w:p w:rsidR="00E44125" w:rsidRDefault="00FE49FC" w:rsidP="003B3920">
      <w:pPr>
        <w:pStyle w:val="a0"/>
        <w:spacing w:after="0" w:line="240" w:lineRule="auto"/>
        <w:ind w:firstLine="555"/>
        <w:jc w:val="both"/>
      </w:pPr>
      <w:r>
        <w:rPr>
          <w:sz w:val="28"/>
          <w:szCs w:val="28"/>
        </w:rPr>
        <w:t>5.3. Назначение председателя, секретаря Комиссии.</w:t>
      </w:r>
    </w:p>
    <w:p w:rsidR="00E44125" w:rsidRDefault="00FE49FC" w:rsidP="003B3920">
      <w:pPr>
        <w:pStyle w:val="a0"/>
        <w:spacing w:after="0" w:line="240" w:lineRule="auto"/>
        <w:ind w:firstLine="555"/>
        <w:jc w:val="both"/>
      </w:pPr>
      <w:r>
        <w:rPr>
          <w:sz w:val="28"/>
          <w:szCs w:val="28"/>
        </w:rPr>
        <w:t>5.4. Принятие решения по итогам работы Комиссии.</w:t>
      </w:r>
    </w:p>
    <w:p w:rsidR="00E44125" w:rsidRDefault="00FE49FC" w:rsidP="003B3920">
      <w:pPr>
        <w:pStyle w:val="a0"/>
        <w:spacing w:after="0" w:line="240" w:lineRule="auto"/>
        <w:ind w:firstLine="555"/>
        <w:jc w:val="both"/>
      </w:pPr>
      <w:r>
        <w:rPr>
          <w:sz w:val="28"/>
          <w:szCs w:val="28"/>
        </w:rPr>
        <w:t>6. Полномочия членов  Комиссии</w:t>
      </w:r>
    </w:p>
    <w:p w:rsidR="00E44125" w:rsidRDefault="00FE49FC" w:rsidP="003B3920">
      <w:pPr>
        <w:pStyle w:val="a0"/>
        <w:spacing w:after="0" w:line="240" w:lineRule="auto"/>
        <w:ind w:firstLine="555"/>
        <w:jc w:val="both"/>
      </w:pPr>
      <w:r>
        <w:rPr>
          <w:sz w:val="28"/>
          <w:szCs w:val="28"/>
        </w:rPr>
        <w:lastRenderedPageBreak/>
        <w:t>6.1. Председатель Комиссии: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-возглавляет Комиссию и руководит ее деятельностью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-планирует деятельность Комиссии, созывает заседания и утверждает повестку дня заседания;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-распределяет между членами Комиссии обязанности по предварительной подготовке материалов к рассмотрению на заседаниях, дает поручения заместителю председателя Комиссии и секретарю Комиссии;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-председательствует на заседаниях Комиссии, подписывает протоколы, заключение Комиссии  и иные документы Комиссии;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-отчитывается о своей деятельности перед Главой муниципального образования «Мелекесский район» Ульяновской области;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-выполняет иные организационные функции, необходимые для обеспечения деятельности Комиссии.</w:t>
      </w:r>
    </w:p>
    <w:p w:rsidR="00E44125" w:rsidRDefault="00FE49FC" w:rsidP="003B3920">
      <w:pPr>
        <w:pStyle w:val="a0"/>
        <w:spacing w:after="0" w:line="240" w:lineRule="auto"/>
        <w:ind w:firstLine="555"/>
        <w:jc w:val="both"/>
      </w:pPr>
      <w:r>
        <w:rPr>
          <w:sz w:val="28"/>
          <w:szCs w:val="28"/>
        </w:rPr>
        <w:t>6.2. Секретарь Комиссии: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-организует подготовку материалов к рассмотрению на заседании Комиссии;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 извещает членов Комиссии и привлекаемых в работе Комиссии о времени и месте проведения заседания Комиссии, знакомит их с материалами заседания;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 ведет, оформляет и подписывает протоколы заседания, заключения Комиссии;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-направляет распоряжения и заключения Комиссии заявителю;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 -ведет делопроизводство Комиссии;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-организует хранение документов Комиссии и подготовку их к сдаче в архив;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-выполняет иные организационные функции, необходимые для обеспечения деятельности Комиссии.</w:t>
      </w:r>
    </w:p>
    <w:p w:rsidR="00E44125" w:rsidRDefault="00FE49FC" w:rsidP="003B3920">
      <w:pPr>
        <w:pStyle w:val="a0"/>
        <w:spacing w:after="0" w:line="240" w:lineRule="auto"/>
        <w:ind w:firstLine="540"/>
        <w:jc w:val="both"/>
      </w:pPr>
      <w:r>
        <w:rPr>
          <w:sz w:val="28"/>
          <w:szCs w:val="28"/>
        </w:rPr>
        <w:t>6.3. Члены Комиссии: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-вправе предварительно, до начала заседания Комиссии, знакомиться с материалами,  поступившими в Комиссию;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-подписывают заключения Комиссии;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-при невозможности присутствия на заседании заблаговременно извещают об этом секретаря Комиссии;</w:t>
      </w:r>
    </w:p>
    <w:p w:rsidR="00E44125" w:rsidRDefault="00FE49FC" w:rsidP="003B3920">
      <w:pPr>
        <w:pStyle w:val="a0"/>
        <w:spacing w:after="0" w:line="240" w:lineRule="auto"/>
        <w:jc w:val="both"/>
      </w:pPr>
      <w:r>
        <w:rPr>
          <w:sz w:val="28"/>
          <w:szCs w:val="28"/>
        </w:rPr>
        <w:t>-в случае необходимости направляют секретарю Комиссии свое мнение по вопросам повестки дня в письменном виде.</w:t>
      </w: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ConsPlusDocList0"/>
        <w:spacing w:after="0" w:line="240" w:lineRule="auto"/>
        <w:ind w:left="4800"/>
      </w:pPr>
    </w:p>
    <w:p w:rsidR="00E44125" w:rsidRDefault="00E44125" w:rsidP="003B3920">
      <w:pPr>
        <w:pStyle w:val="ConsPlusDocList0"/>
        <w:spacing w:after="0" w:line="240" w:lineRule="auto"/>
        <w:ind w:left="4800"/>
      </w:pPr>
    </w:p>
    <w:p w:rsidR="003B3920" w:rsidRDefault="003B3920" w:rsidP="003B3920">
      <w:pPr>
        <w:pStyle w:val="ConsPlusDocList0"/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44125" w:rsidRPr="003B3920" w:rsidRDefault="00FE49FC" w:rsidP="003B3920">
      <w:pPr>
        <w:pStyle w:val="ConsPlusDocList0"/>
        <w:spacing w:after="0" w:line="240" w:lineRule="auto"/>
        <w:ind w:left="4800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E44125" w:rsidRPr="003B3920" w:rsidRDefault="00FE49FC" w:rsidP="003B3920">
      <w:pPr>
        <w:pStyle w:val="ConsPlusDocList0"/>
        <w:spacing w:after="0" w:line="240" w:lineRule="auto"/>
        <w:ind w:left="4800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  <w:sz w:val="18"/>
          <w:szCs w:val="18"/>
        </w:rPr>
        <w:t>к Постановлению 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bookmarkStart w:id="2" w:name="__DdeLink__1172_7149327711"/>
      <w:r w:rsidRPr="003B3920">
        <w:rPr>
          <w:rFonts w:ascii="Times New Roman" w:hAnsi="Times New Roman" w:cs="Times New Roman"/>
          <w:sz w:val="18"/>
          <w:szCs w:val="18"/>
        </w:rPr>
        <w:t xml:space="preserve"> «Мелекесский район»</w:t>
      </w:r>
      <w:bookmarkEnd w:id="2"/>
      <w:r w:rsidRPr="003B3920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      ЗАКЛЮЧЕНИЕ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о признании жилого помещения пригодным (непригодным)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для постоянного проживания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N ________________________ 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                      (дата)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(месторасположение помещения, в том числе наименования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населенного пункта и улицы, номера дома и квартиры)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Межведомственная            комиссия,              назначенная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_________________________________________________________________,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(кем назначена, наименование федерального органа исполнительной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власти, органа исполнительной власти субъекта Российской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Федерации, органа местного самоуправления, дата, номер решения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   о созыве комиссии)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в составе председателя 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(ф.и.о., занимаемая должность и место работы)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и членов комиссии 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(ф.и.о., занимаемая должность и место работы)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при участии приглашенных экспертов 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(ф.и.о., занимаемая должность и место работы)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и приглашенного собственника помещения или уполномоченного им лица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(ф.и.о., занимаемая должность и место работы)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по результатам рассмотренных документов 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(приводится перечень документов)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и   на  основании акта межведомственной комиссии, составленного по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результатам обследования, 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(приводится заключение, взятое из акта обследования (в случае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проведения обследования), или указывается, что на основании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решения межведомственной комиссии обследование не проводилось)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приняла заключение о 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_________________________________________________________________.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(приводится обоснование принятого межведомственной комиссией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заключения об оценке соответствия помещения требованиям,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предъявляемым к жилому помещению, и о его пригодности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(непригодности) для постоянного проживания)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</w:t>
      </w: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Приложение к заключению: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а) перечень рассмотренных документов;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б) акт обследования помещения (в случае проведения обследования);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в) перечень   других   материалов,   запрошенных  межведомственной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комиссией;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г) особое мнение членов межведомственной комиссии: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_________________________________________________________________.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Председатель межведомственной комиссии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_____________________         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(подпись)                           (ф.и.о.)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Члены межведомственной комиссии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_____________________         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(подпись)                           (ф.и.о.)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_____________________         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(подпись)                           (ф.и.о.)</w:t>
      </w:r>
    </w:p>
    <w:p w:rsidR="00E44125" w:rsidRDefault="00E44125" w:rsidP="003B3920">
      <w:pPr>
        <w:pStyle w:val="ConsPlusDocList0"/>
        <w:spacing w:after="0" w:line="240" w:lineRule="auto"/>
        <w:jc w:val="both"/>
      </w:pPr>
    </w:p>
    <w:p w:rsidR="00E44125" w:rsidRDefault="00E44125" w:rsidP="003B3920">
      <w:pPr>
        <w:pStyle w:val="ConsPlusDocList0"/>
        <w:spacing w:after="0" w:line="240" w:lineRule="auto"/>
        <w:jc w:val="both"/>
      </w:pPr>
    </w:p>
    <w:p w:rsidR="00E44125" w:rsidRDefault="00E44125" w:rsidP="003B3920">
      <w:pPr>
        <w:pStyle w:val="ConsPlusDocList0"/>
        <w:spacing w:after="0" w:line="240" w:lineRule="auto"/>
        <w:jc w:val="both"/>
      </w:pPr>
    </w:p>
    <w:p w:rsidR="00E44125" w:rsidRDefault="00E44125" w:rsidP="003B3920">
      <w:pPr>
        <w:pStyle w:val="ConsPlusDocList0"/>
        <w:spacing w:after="0" w:line="240" w:lineRule="auto"/>
        <w:jc w:val="both"/>
      </w:pPr>
    </w:p>
    <w:p w:rsidR="00E44125" w:rsidRDefault="00E44125" w:rsidP="003B3920">
      <w:pPr>
        <w:pStyle w:val="ConsPlusDocList0"/>
        <w:spacing w:after="0" w:line="240" w:lineRule="auto"/>
        <w:jc w:val="both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3B3920" w:rsidRDefault="003B3920" w:rsidP="003B3920">
      <w:pPr>
        <w:pStyle w:val="ConsPlusDocList0"/>
        <w:spacing w:after="0" w:line="240" w:lineRule="auto"/>
        <w:ind w:left="5685"/>
      </w:pPr>
    </w:p>
    <w:p w:rsidR="00E44125" w:rsidRPr="003B3920" w:rsidRDefault="00FE49FC" w:rsidP="003B3920">
      <w:pPr>
        <w:pStyle w:val="ConsPlusDocList0"/>
        <w:spacing w:after="0" w:line="240" w:lineRule="auto"/>
        <w:ind w:left="5685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lastRenderedPageBreak/>
        <w:t>Приложение N 2</w:t>
      </w:r>
    </w:p>
    <w:p w:rsidR="00E44125" w:rsidRPr="003B3920" w:rsidRDefault="00FE49FC" w:rsidP="003B3920">
      <w:pPr>
        <w:pStyle w:val="ConsPlusDocList0"/>
        <w:spacing w:after="0" w:line="240" w:lineRule="auto"/>
        <w:ind w:left="5685"/>
        <w:rPr>
          <w:rFonts w:ascii="Times New Roman" w:hAnsi="Times New Roman" w:cs="Times New Roman"/>
        </w:rPr>
      </w:pPr>
      <w:r w:rsidRPr="003B3920">
        <w:rPr>
          <w:rFonts w:ascii="Times New Roman" w:hAnsi="Times New Roman" w:cs="Times New Roman"/>
        </w:rPr>
        <w:t xml:space="preserve">к </w:t>
      </w:r>
      <w:r w:rsidRPr="003B3920">
        <w:rPr>
          <w:rFonts w:ascii="Times New Roman" w:hAnsi="Times New Roman" w:cs="Times New Roman"/>
          <w:sz w:val="18"/>
          <w:szCs w:val="18"/>
        </w:rPr>
        <w:t xml:space="preserve"> Постановлению 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bookmarkStart w:id="3" w:name="__DdeLink__1172_71493277112"/>
      <w:r w:rsidRPr="003B3920">
        <w:rPr>
          <w:rFonts w:ascii="Times New Roman" w:hAnsi="Times New Roman" w:cs="Times New Roman"/>
          <w:sz w:val="18"/>
          <w:szCs w:val="18"/>
        </w:rPr>
        <w:t xml:space="preserve"> «Мелекесский район»</w:t>
      </w:r>
      <w:bookmarkEnd w:id="3"/>
      <w:r w:rsidRPr="003B3920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</w:p>
    <w:p w:rsidR="00E44125" w:rsidRDefault="00E44125" w:rsidP="003B3920">
      <w:pPr>
        <w:pStyle w:val="ConsPlusDocList0"/>
        <w:spacing w:after="0" w:line="240" w:lineRule="auto"/>
        <w:jc w:val="right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         АКТ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обследования помещения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N ________________________ 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                      (дата)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(месторасположение помещения, в том числе наименования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населенного пункта и улицы, номера дома и квартиры)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Межведомственная            комиссия,              назначенная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_________________________________________________________________,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(кем назначена, наименование федерального органа исполнительной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власти, органа исполнительной власти субъекта Российской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Федерации, органа местного самоуправления, дата, номер решения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   о созыве комиссии)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в составе председателя 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        (ф.и.о., занимаемая должность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               и место работы)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и членов комиссии 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(ф.и.о., занимаемая должность и место работы)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при участии приглашенных экспертов 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(ф.и.о., занимаемая должность и место работы)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и приглашенного собственника помещения или уполномоченного им лица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(ф.и.о., занимаемая должность и место работы)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произвела обследование помещения по заявлению 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(реквизиты заявителя: ф.и.о. и адрес - для физического лица,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наименование организации и занимаемая должность -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для юридического лица)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и составила настоящий акт обследования помещения 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_________________________________________________________________.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(адрес, принадлежность помещения, кадастровый номер, год ввода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       в эксплуатацию)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Краткое описание состояния жилого помещения, инженерных систем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здания,   оборудования   и   механизмов   и   прилегающей к зданию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территории 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_________________________________________________________________.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Сведения   о   несоответствиях    установленным    требованиям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с        указанием фактических   значений показателя или описанием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конкретного несоответствия 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lastRenderedPageBreak/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_________________________________________________________________.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Оценка результатов проведенного   инструментального контроля и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других видов контроля и исследований 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_________________________________________________________________.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(кем проведен контроль (испытание), по каким показателям, какие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         фактические значения получены)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Рекомендации  межведомственной комиссии и  предлагаемые  меры,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которые   необходимо   принять   для обеспечения  безопасности или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создания нормальных условий для постоянного проживания 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_________________________________________________________________.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Заключение    межведомственной    комиссии    по   результатам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обследования помещения 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_________________________________________________________________.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Приложение к акту: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а) результаты инструментального контроля;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б) результаты лабораторных испытаний;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в) результаты исследований;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г) заключения       экспертов     проектно-изыскательских    и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специализированных организаций;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д) другие материалы по решению межведомственной комиссии.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Председатель межведомственной комиссии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_____________________         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(подпись)                           (ф.и.о.)</w:t>
      </w:r>
    </w:p>
    <w:p w:rsidR="00E44125" w:rsidRDefault="00E44125" w:rsidP="003B3920">
      <w:pPr>
        <w:pStyle w:val="ConsPlusNonformat0"/>
        <w:spacing w:after="0" w:line="240" w:lineRule="auto"/>
        <w:jc w:val="both"/>
      </w:pP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>Члены межведомственной комиссии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_____________________         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(подпись)                           (ф.и.о.)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_____________________         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(подпись)                           (ф.и.о.)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_____________________         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(подпись)                           (ф.и.о.)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_____________________         ________________________________</w:t>
      </w:r>
    </w:p>
    <w:p w:rsidR="00E44125" w:rsidRDefault="00FE49FC" w:rsidP="003B3920">
      <w:pPr>
        <w:pStyle w:val="ConsPlusNonformat0"/>
        <w:spacing w:after="0" w:line="240" w:lineRule="auto"/>
        <w:jc w:val="both"/>
      </w:pPr>
      <w:r>
        <w:t xml:space="preserve">         (подпись)                           (ф.и.о.)</w:t>
      </w:r>
    </w:p>
    <w:p w:rsidR="00E44125" w:rsidRDefault="00E44125" w:rsidP="003B3920">
      <w:pPr>
        <w:pStyle w:val="ConsPlusDocList0"/>
        <w:spacing w:after="0" w:line="240" w:lineRule="auto"/>
        <w:jc w:val="both"/>
      </w:pPr>
    </w:p>
    <w:p w:rsidR="00E44125" w:rsidRDefault="00E44125" w:rsidP="003B3920">
      <w:pPr>
        <w:pStyle w:val="a0"/>
        <w:spacing w:after="0" w:line="240" w:lineRule="auto"/>
        <w:jc w:val="both"/>
      </w:pPr>
    </w:p>
    <w:p w:rsidR="003B3920" w:rsidRDefault="003B3920">
      <w:pPr>
        <w:pStyle w:val="a0"/>
        <w:spacing w:after="0" w:line="240" w:lineRule="auto"/>
        <w:jc w:val="both"/>
      </w:pPr>
    </w:p>
    <w:sectPr w:rsidR="003B3920" w:rsidSect="003B3920">
      <w:headerReference w:type="default" r:id="rId16"/>
      <w:pgSz w:w="11906" w:h="16838"/>
      <w:pgMar w:top="163" w:right="541" w:bottom="1134" w:left="1770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C7" w:rsidRDefault="00097EC7" w:rsidP="00E44125">
      <w:pPr>
        <w:spacing w:after="0" w:line="240" w:lineRule="auto"/>
      </w:pPr>
      <w:r>
        <w:separator/>
      </w:r>
    </w:p>
  </w:endnote>
  <w:endnote w:type="continuationSeparator" w:id="1">
    <w:p w:rsidR="00097EC7" w:rsidRDefault="00097EC7" w:rsidP="00E4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C7" w:rsidRDefault="00097EC7" w:rsidP="00E44125">
      <w:pPr>
        <w:spacing w:after="0" w:line="240" w:lineRule="auto"/>
      </w:pPr>
      <w:r>
        <w:separator/>
      </w:r>
    </w:p>
  </w:footnote>
  <w:footnote w:type="continuationSeparator" w:id="1">
    <w:p w:rsidR="00097EC7" w:rsidRDefault="00097EC7" w:rsidP="00E4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25" w:rsidRDefault="003B3920" w:rsidP="003B3920">
    <w:pPr>
      <w:pStyle w:val="ad"/>
      <w:tabs>
        <w:tab w:val="left" w:pos="87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0000"/>
    <w:multiLevelType w:val="multilevel"/>
    <w:tmpl w:val="754AFC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3818D8"/>
    <w:multiLevelType w:val="multilevel"/>
    <w:tmpl w:val="D8803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125"/>
    <w:rsid w:val="00097EC7"/>
    <w:rsid w:val="003B3920"/>
    <w:rsid w:val="00697DD4"/>
    <w:rsid w:val="009F496A"/>
    <w:rsid w:val="00A919C3"/>
    <w:rsid w:val="00CE06B9"/>
    <w:rsid w:val="00DD29F4"/>
    <w:rsid w:val="00E44125"/>
    <w:rsid w:val="00EB0613"/>
    <w:rsid w:val="00FE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3"/>
  </w:style>
  <w:style w:type="paragraph" w:styleId="1">
    <w:name w:val="heading 1"/>
    <w:basedOn w:val="a0"/>
    <w:next w:val="a1"/>
    <w:rsid w:val="00E44125"/>
    <w:pPr>
      <w:keepNext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1"/>
    <w:rsid w:val="00E44125"/>
    <w:pPr>
      <w:keepNext/>
      <w:tabs>
        <w:tab w:val="num" w:pos="576"/>
      </w:tabs>
      <w:ind w:right="-99"/>
      <w:jc w:val="center"/>
      <w:outlineLvl w:val="1"/>
    </w:pPr>
    <w:rPr>
      <w:b/>
      <w:bCs/>
      <w:i/>
      <w:iCs/>
      <w:sz w:val="36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4412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eading1Char">
    <w:name w:val="Heading 1 Char"/>
    <w:basedOn w:val="a2"/>
    <w:rsid w:val="00E4412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a2"/>
    <w:rsid w:val="00E44125"/>
    <w:rPr>
      <w:rFonts w:ascii="Times New Roman" w:hAnsi="Times New Roman" w:cs="Times New Roman"/>
      <w:b/>
      <w:sz w:val="32"/>
      <w:szCs w:val="32"/>
      <w:lang w:eastAsia="zh-CN"/>
    </w:rPr>
  </w:style>
  <w:style w:type="character" w:customStyle="1" w:styleId="-">
    <w:name w:val="Интернет-ссылка"/>
    <w:basedOn w:val="a2"/>
    <w:rsid w:val="00E44125"/>
    <w:rPr>
      <w:rFonts w:cs="Times New Roman"/>
      <w:color w:val="5F5F5F"/>
      <w:u w:val="single"/>
      <w:lang w:val="ru-RU" w:eastAsia="ru-RU" w:bidi="ru-RU"/>
    </w:rPr>
  </w:style>
  <w:style w:type="character" w:customStyle="1" w:styleId="a5">
    <w:name w:val="Выделение жирным"/>
    <w:basedOn w:val="a2"/>
    <w:rsid w:val="00E44125"/>
    <w:rPr>
      <w:rFonts w:cs="Times New Roman"/>
      <w:b/>
      <w:bCs/>
    </w:rPr>
  </w:style>
  <w:style w:type="character" w:customStyle="1" w:styleId="ListLabel1">
    <w:name w:val="ListLabel 1"/>
    <w:rsid w:val="00E44125"/>
  </w:style>
  <w:style w:type="character" w:customStyle="1" w:styleId="BodyTextChar">
    <w:name w:val="Body Text Char"/>
    <w:basedOn w:val="a2"/>
    <w:rsid w:val="00E44125"/>
  </w:style>
  <w:style w:type="character" w:customStyle="1" w:styleId="TitleChar">
    <w:name w:val="Title Char"/>
    <w:basedOn w:val="a2"/>
    <w:rsid w:val="00E44125"/>
    <w:rPr>
      <w:rFonts w:ascii="Cambria" w:hAnsi="Cambria"/>
      <w:b/>
      <w:bCs/>
      <w:sz w:val="32"/>
      <w:szCs w:val="32"/>
    </w:rPr>
  </w:style>
  <w:style w:type="character" w:customStyle="1" w:styleId="HeaderChar">
    <w:name w:val="Header Char"/>
    <w:basedOn w:val="a2"/>
    <w:rsid w:val="00E44125"/>
  </w:style>
  <w:style w:type="character" w:customStyle="1" w:styleId="ListLabel2">
    <w:name w:val="ListLabel 2"/>
    <w:rsid w:val="00E44125"/>
    <w:rPr>
      <w:rFonts w:cs="Times New Roman"/>
    </w:rPr>
  </w:style>
  <w:style w:type="paragraph" w:customStyle="1" w:styleId="a6">
    <w:name w:val="Заголовок"/>
    <w:basedOn w:val="a0"/>
    <w:next w:val="a1"/>
    <w:rsid w:val="00E441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E44125"/>
    <w:pPr>
      <w:spacing w:after="120"/>
    </w:pPr>
  </w:style>
  <w:style w:type="paragraph" w:styleId="a7">
    <w:name w:val="List"/>
    <w:basedOn w:val="a1"/>
    <w:rsid w:val="00E44125"/>
    <w:rPr>
      <w:rFonts w:cs="Mangal"/>
    </w:rPr>
  </w:style>
  <w:style w:type="paragraph" w:styleId="a8">
    <w:name w:val="Title"/>
    <w:basedOn w:val="a0"/>
    <w:rsid w:val="00E4412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rsid w:val="00E44125"/>
    <w:pPr>
      <w:suppressLineNumbers/>
    </w:pPr>
    <w:rPr>
      <w:rFonts w:cs="Mangal"/>
    </w:rPr>
  </w:style>
  <w:style w:type="paragraph" w:customStyle="1" w:styleId="aa">
    <w:name w:val="Заглавие"/>
    <w:basedOn w:val="a0"/>
    <w:next w:val="ab"/>
    <w:rsid w:val="00E44125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b">
    <w:name w:val="Subtitle"/>
    <w:basedOn w:val="a6"/>
    <w:next w:val="a1"/>
    <w:rsid w:val="00E44125"/>
    <w:pPr>
      <w:jc w:val="center"/>
    </w:pPr>
    <w:rPr>
      <w:i/>
      <w:iCs/>
    </w:rPr>
  </w:style>
  <w:style w:type="paragraph" w:styleId="10">
    <w:name w:val="index 1"/>
    <w:basedOn w:val="a0"/>
    <w:rsid w:val="00E44125"/>
    <w:pPr>
      <w:ind w:left="220" w:hanging="220"/>
    </w:pPr>
  </w:style>
  <w:style w:type="paragraph" w:styleId="ac">
    <w:name w:val="Normal (Web)"/>
    <w:basedOn w:val="a0"/>
    <w:rsid w:val="00E44125"/>
    <w:pPr>
      <w:suppressAutoHyphens w:val="0"/>
      <w:spacing w:before="28" w:after="28"/>
    </w:pPr>
    <w:rPr>
      <w:lang w:eastAsia="ru-RU"/>
    </w:rPr>
  </w:style>
  <w:style w:type="paragraph" w:customStyle="1" w:styleId="ConsPlusDocList">
    <w:name w:val="ConsPlusDocList"/>
    <w:rsid w:val="00E44125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styleId="ad">
    <w:name w:val="header"/>
    <w:basedOn w:val="a0"/>
    <w:rsid w:val="00E44125"/>
    <w:pPr>
      <w:suppressLineNumbers/>
      <w:tabs>
        <w:tab w:val="center" w:pos="4610"/>
        <w:tab w:val="right" w:pos="9220"/>
      </w:tabs>
    </w:pPr>
  </w:style>
  <w:style w:type="paragraph" w:customStyle="1" w:styleId="ConsPlusCell">
    <w:name w:val="ConsPlusCell"/>
    <w:rsid w:val="00E44125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ConsPlusNonformat">
    <w:name w:val="ConsPlusNonformat"/>
    <w:rsid w:val="00E44125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E44125"/>
    <w:pPr>
      <w:widowControl w:val="0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zh-CN" w:bidi="hi-IN"/>
    </w:rPr>
  </w:style>
  <w:style w:type="paragraph" w:customStyle="1" w:styleId="ConsPlusDocList0">
    <w:name w:val="ConsPlusDocList"/>
    <w:rsid w:val="00E44125"/>
    <w:pPr>
      <w:widowControl w:val="0"/>
      <w:suppressAutoHyphens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ConsPlusCell0">
    <w:name w:val="ConsPlusCell"/>
    <w:rsid w:val="00E44125"/>
    <w:pPr>
      <w:widowControl w:val="0"/>
      <w:suppressAutoHyphens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rsid w:val="00E44125"/>
    <w:pPr>
      <w:widowControl w:val="0"/>
      <w:suppressAutoHyphens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0">
    <w:name w:val="ConsPlusTitle"/>
    <w:rsid w:val="00E44125"/>
    <w:pPr>
      <w:widowControl w:val="0"/>
      <w:suppressAutoHyphens/>
    </w:pPr>
    <w:rPr>
      <w:rFonts w:ascii="Arial" w:eastAsia="Arial" w:hAnsi="Arial" w:cs="Arial"/>
      <w:b/>
      <w:bCs/>
      <w:color w:val="00000A"/>
      <w:sz w:val="20"/>
      <w:szCs w:val="20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3B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3B39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" TargetMode="External"/><Relationship Id="rId13" Type="http://schemas.openxmlformats.org/officeDocument/2006/relationships/hyperlink" Target="consultantplus://offline/main?base=LAW;n=70316;fld=134;dst=1001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8E88A2C0DF7C705BD472836028F1007A0DA5E767BB62A0E20874A47086E2B418C5A37D7FF14D15CF088pElCI" TargetMode="External"/><Relationship Id="rId12" Type="http://schemas.openxmlformats.org/officeDocument/2006/relationships/hyperlink" Target="consultantplus://offline/main?base=LAW;n=70316;fld=134;dst=1001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0316;fld=134;dst=10011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70316;fld=134;dst=100111" TargetMode="External"/><Relationship Id="rId10" Type="http://schemas.openxmlformats.org/officeDocument/2006/relationships/hyperlink" Target="consultantplus://offline/ref=BF4ABA9E4868B3B43E72FC70EFDF148A27853B0943CE05AB5B216EDEF0845F4879CBD4DEA973B718q4U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0316;fld=134;dst=100024" TargetMode="External"/><Relationship Id="rId14" Type="http://schemas.openxmlformats.org/officeDocument/2006/relationships/hyperlink" Target="consultantplus://offline/ref=D709038670218189951A3B49F2A12950262C34425B183587CDF5E93CF93BFF78C27015D4654F3D31x6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3606</Words>
  <Characters>20559</Characters>
  <Application>Microsoft Office Word</Application>
  <DocSecurity>0</DocSecurity>
  <Lines>171</Lines>
  <Paragraphs>48</Paragraphs>
  <ScaleCrop>false</ScaleCrop>
  <Company/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creator>Admin</dc:creator>
  <cp:lastModifiedBy>Ольга Алексеевна</cp:lastModifiedBy>
  <cp:revision>9</cp:revision>
  <cp:lastPrinted>2015-04-14T10:49:00Z</cp:lastPrinted>
  <dcterms:created xsi:type="dcterms:W3CDTF">2015-02-17T12:24:00Z</dcterms:created>
  <dcterms:modified xsi:type="dcterms:W3CDTF">2015-05-12T12:31:00Z</dcterms:modified>
</cp:coreProperties>
</file>